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A9DD6" w14:textId="31A3C0AC" w:rsidR="003949E9" w:rsidRPr="00572A4C" w:rsidRDefault="009174FB" w:rsidP="00096060">
      <w:pPr>
        <w:pStyle w:val="BodyParagraph"/>
        <w:rPr>
          <w:rFonts w:ascii="Arial Narrow" w:hAnsi="Arial Narrow" w:cs="Calibri"/>
          <w:sz w:val="24"/>
          <w:szCs w:val="24"/>
        </w:rPr>
      </w:pPr>
      <w:bookmarkStart w:id="0" w:name="_GoBack"/>
      <w:r w:rsidRPr="00572A4C">
        <w:rPr>
          <w:rFonts w:ascii="Arial Narrow" w:hAnsi="Arial Narrow" w:cs="Calibri"/>
          <w:sz w:val="24"/>
          <w:szCs w:val="24"/>
        </w:rPr>
        <w:t>Til alle klubber i D2310</w:t>
      </w:r>
    </w:p>
    <w:p w14:paraId="36F5DA82" w14:textId="0629DADA" w:rsidR="008C672B" w:rsidRPr="00572A4C" w:rsidRDefault="009174FB" w:rsidP="00096060">
      <w:pPr>
        <w:pStyle w:val="BodyParagraph"/>
        <w:rPr>
          <w:rFonts w:ascii="Arial Narrow" w:hAnsi="Arial Narrow" w:cs="Calibri"/>
          <w:sz w:val="24"/>
          <w:szCs w:val="24"/>
        </w:rPr>
      </w:pPr>
      <w:r w:rsidRPr="00572A4C">
        <w:rPr>
          <w:rFonts w:ascii="Arial Narrow" w:hAnsi="Arial Narrow" w:cs="Calibri"/>
          <w:sz w:val="24"/>
          <w:szCs w:val="24"/>
        </w:rPr>
        <w:t xml:space="preserve">Att: President, President </w:t>
      </w:r>
      <w:proofErr w:type="spellStart"/>
      <w:r w:rsidRPr="00572A4C">
        <w:rPr>
          <w:rFonts w:ascii="Arial Narrow" w:hAnsi="Arial Narrow" w:cs="Calibri"/>
          <w:sz w:val="24"/>
          <w:szCs w:val="24"/>
        </w:rPr>
        <w:t>Elect</w:t>
      </w:r>
      <w:proofErr w:type="spellEnd"/>
      <w:r w:rsidR="00597B69" w:rsidRPr="00572A4C">
        <w:rPr>
          <w:rFonts w:ascii="Arial Narrow" w:hAnsi="Arial Narrow" w:cs="Calibri"/>
          <w:sz w:val="24"/>
          <w:szCs w:val="24"/>
        </w:rPr>
        <w:t xml:space="preserve">, Sekretær </w:t>
      </w:r>
      <w:proofErr w:type="spellStart"/>
      <w:r w:rsidR="00597B69" w:rsidRPr="00572A4C">
        <w:rPr>
          <w:rFonts w:ascii="Arial Narrow" w:hAnsi="Arial Narrow" w:cs="Calibri"/>
          <w:sz w:val="24"/>
          <w:szCs w:val="24"/>
        </w:rPr>
        <w:t>elect</w:t>
      </w:r>
      <w:proofErr w:type="spellEnd"/>
      <w:r w:rsidR="00597B69" w:rsidRPr="00572A4C">
        <w:rPr>
          <w:rFonts w:ascii="Arial Narrow" w:hAnsi="Arial Narrow" w:cs="Calibri"/>
          <w:sz w:val="24"/>
          <w:szCs w:val="24"/>
        </w:rPr>
        <w:t xml:space="preserve">, Kasserer </w:t>
      </w:r>
      <w:proofErr w:type="spellStart"/>
      <w:r w:rsidR="00597B69" w:rsidRPr="00572A4C">
        <w:rPr>
          <w:rFonts w:ascii="Arial Narrow" w:hAnsi="Arial Narrow" w:cs="Calibri"/>
          <w:sz w:val="24"/>
          <w:szCs w:val="24"/>
        </w:rPr>
        <w:t>elect</w:t>
      </w:r>
      <w:proofErr w:type="spellEnd"/>
    </w:p>
    <w:p w14:paraId="0EF6A4EA" w14:textId="45E06935" w:rsidR="007169DD" w:rsidRPr="00572A4C" w:rsidRDefault="00273953" w:rsidP="00273953">
      <w:pPr>
        <w:pStyle w:val="Overskrift1"/>
        <w:rPr>
          <w:rFonts w:ascii="Arial Narrow" w:hAnsi="Arial Narrow" w:cs="Calibri"/>
          <w:lang w:val="nb-NO"/>
        </w:rPr>
      </w:pPr>
      <w:r w:rsidRPr="00572A4C">
        <w:rPr>
          <w:rFonts w:ascii="Arial Narrow" w:hAnsi="Arial Narrow" w:cs="Calibri"/>
          <w:lang w:val="nb-NO"/>
        </w:rPr>
        <w:t xml:space="preserve">Kjære </w:t>
      </w:r>
      <w:proofErr w:type="spellStart"/>
      <w:r w:rsidRPr="00572A4C">
        <w:rPr>
          <w:rFonts w:ascii="Arial Narrow" w:hAnsi="Arial Narrow" w:cs="Calibri"/>
          <w:lang w:val="nb-NO"/>
        </w:rPr>
        <w:t>Rotaryvenner</w:t>
      </w:r>
      <w:proofErr w:type="spellEnd"/>
    </w:p>
    <w:p w14:paraId="272163F3" w14:textId="222192E0" w:rsidR="003E47B1" w:rsidRPr="00572A4C" w:rsidRDefault="00EE0C96" w:rsidP="00273953">
      <w:pPr>
        <w:pStyle w:val="Overskrift1"/>
        <w:rPr>
          <w:rFonts w:ascii="Arial Narrow" w:hAnsi="Arial Narrow" w:cs="Calibri"/>
          <w:lang w:val="nb-NO"/>
        </w:rPr>
      </w:pPr>
      <w:r w:rsidRPr="00572A4C">
        <w:rPr>
          <w:rFonts w:ascii="Arial Narrow" w:hAnsi="Arial Narrow" w:cs="Calibri"/>
          <w:lang w:val="nb-NO"/>
        </w:rPr>
        <w:t xml:space="preserve">Velkommen til </w:t>
      </w:r>
      <w:r w:rsidR="00885CEA" w:rsidRPr="00572A4C">
        <w:rPr>
          <w:rFonts w:ascii="Arial Narrow" w:hAnsi="Arial Narrow" w:cs="Calibri"/>
          <w:lang w:val="nb-NO"/>
        </w:rPr>
        <w:t>«</w:t>
      </w:r>
      <w:r w:rsidRPr="00572A4C">
        <w:rPr>
          <w:rFonts w:ascii="Arial Narrow" w:hAnsi="Arial Narrow" w:cs="Calibri"/>
          <w:lang w:val="nb-NO"/>
        </w:rPr>
        <w:t>PETS</w:t>
      </w:r>
      <w:r w:rsidR="00885CEA" w:rsidRPr="00572A4C">
        <w:rPr>
          <w:rFonts w:ascii="Arial Narrow" w:hAnsi="Arial Narrow" w:cs="Calibri"/>
          <w:lang w:val="nb-NO"/>
        </w:rPr>
        <w:t>»</w:t>
      </w:r>
      <w:r w:rsidRPr="00572A4C">
        <w:rPr>
          <w:rFonts w:ascii="Arial Narrow" w:hAnsi="Arial Narrow" w:cs="Calibri"/>
          <w:lang w:val="nb-NO"/>
        </w:rPr>
        <w:t xml:space="preserve"> </w:t>
      </w:r>
      <w:r w:rsidR="006935E1" w:rsidRPr="00572A4C">
        <w:rPr>
          <w:rFonts w:ascii="Arial Narrow" w:hAnsi="Arial Narrow" w:cs="Calibri"/>
          <w:lang w:val="nb-NO"/>
        </w:rPr>
        <w:t>møteserie</w:t>
      </w:r>
      <w:r w:rsidRPr="00572A4C">
        <w:rPr>
          <w:rFonts w:ascii="Arial Narrow" w:hAnsi="Arial Narrow" w:cs="Calibri"/>
          <w:lang w:val="nb-NO"/>
        </w:rPr>
        <w:t xml:space="preserve"> 2020</w:t>
      </w:r>
    </w:p>
    <w:p w14:paraId="3455B4A9" w14:textId="7B4BEF24" w:rsidR="00957CB1" w:rsidRPr="00572A4C" w:rsidRDefault="0001485E" w:rsidP="00D47246">
      <w:pPr>
        <w:spacing w:line="276" w:lineRule="auto"/>
        <w:rPr>
          <w:rFonts w:ascii="Arial Narrow" w:hAnsi="Arial Narrow" w:cs="Calibri"/>
          <w:lang w:val="nb-NO"/>
        </w:rPr>
      </w:pPr>
      <w:r w:rsidRPr="00572A4C">
        <w:rPr>
          <w:rFonts w:ascii="Arial Narrow" w:hAnsi="Arial Narrow" w:cs="Calibri"/>
          <w:lang w:val="nb-NO"/>
        </w:rPr>
        <w:t>COVID</w:t>
      </w:r>
      <w:r w:rsidR="00A24944" w:rsidRPr="00572A4C">
        <w:rPr>
          <w:rFonts w:ascii="Arial Narrow" w:hAnsi="Arial Narrow" w:cs="Calibri"/>
          <w:lang w:val="nb-NO"/>
        </w:rPr>
        <w:t>-19 situasjonen utfordre</w:t>
      </w:r>
      <w:r w:rsidR="001E0C49" w:rsidRPr="00572A4C">
        <w:rPr>
          <w:rFonts w:ascii="Arial Narrow" w:hAnsi="Arial Narrow" w:cs="Calibri"/>
          <w:lang w:val="nb-NO"/>
        </w:rPr>
        <w:t xml:space="preserve">r oss som enkeltindivider og samfunn. </w:t>
      </w:r>
      <w:r w:rsidR="00407E67" w:rsidRPr="00572A4C">
        <w:rPr>
          <w:rFonts w:ascii="Arial Narrow" w:hAnsi="Arial Narrow" w:cs="Calibri"/>
          <w:lang w:val="nb-NO"/>
        </w:rPr>
        <w:t>PETS måtte dessverre avlyses i sin opprinnelige form fordi vi vurderte at det ikke ville være forsvarlig å utsette våre medlemmer for smitterisiko</w:t>
      </w:r>
      <w:r w:rsidR="00E6615B" w:rsidRPr="00572A4C">
        <w:rPr>
          <w:rFonts w:ascii="Arial Narrow" w:hAnsi="Arial Narrow" w:cs="Calibri"/>
          <w:lang w:val="nb-NO"/>
        </w:rPr>
        <w:t>.</w:t>
      </w:r>
    </w:p>
    <w:p w14:paraId="2B222660" w14:textId="77777777" w:rsidR="00E6615B" w:rsidRPr="00572A4C" w:rsidRDefault="00E6615B" w:rsidP="00D47246">
      <w:pPr>
        <w:spacing w:line="276" w:lineRule="auto"/>
        <w:rPr>
          <w:rFonts w:ascii="Arial Narrow" w:hAnsi="Arial Narrow" w:cs="Calibri"/>
          <w:lang w:val="nb-NO"/>
        </w:rPr>
      </w:pPr>
    </w:p>
    <w:p w14:paraId="2F563624" w14:textId="72A96877" w:rsidR="00273953" w:rsidRPr="00572A4C" w:rsidRDefault="00273953" w:rsidP="00D47246">
      <w:pPr>
        <w:spacing w:line="276" w:lineRule="auto"/>
        <w:rPr>
          <w:rFonts w:ascii="Arial Narrow" w:hAnsi="Arial Narrow" w:cs="Calibri"/>
          <w:lang w:val="nb-NO"/>
        </w:rPr>
      </w:pPr>
      <w:r w:rsidRPr="00572A4C">
        <w:rPr>
          <w:rFonts w:ascii="Arial Narrow" w:hAnsi="Arial Narrow" w:cs="Calibri"/>
          <w:lang w:val="nb-NO"/>
        </w:rPr>
        <w:t xml:space="preserve">Jeg </w:t>
      </w:r>
      <w:r w:rsidR="00E6615B" w:rsidRPr="00572A4C">
        <w:rPr>
          <w:rFonts w:ascii="Arial Narrow" w:hAnsi="Arial Narrow" w:cs="Calibri"/>
          <w:lang w:val="nb-NO"/>
        </w:rPr>
        <w:t>hadde gledet</w:t>
      </w:r>
      <w:r w:rsidRPr="00572A4C">
        <w:rPr>
          <w:rFonts w:ascii="Arial Narrow" w:hAnsi="Arial Narrow" w:cs="Calibri"/>
          <w:lang w:val="nb-NO"/>
        </w:rPr>
        <w:t xml:space="preserve"> meg til å </w:t>
      </w:r>
      <w:r w:rsidR="00E6615B" w:rsidRPr="00572A4C">
        <w:rPr>
          <w:rFonts w:ascii="Arial Narrow" w:hAnsi="Arial Narrow" w:cs="Calibri"/>
          <w:lang w:val="nb-NO"/>
        </w:rPr>
        <w:t>møte</w:t>
      </w:r>
      <w:r w:rsidR="00885CEA" w:rsidRPr="00572A4C">
        <w:rPr>
          <w:rFonts w:ascii="Arial Narrow" w:hAnsi="Arial Narrow" w:cs="Calibri"/>
          <w:lang w:val="nb-NO"/>
        </w:rPr>
        <w:t>-</w:t>
      </w:r>
      <w:r w:rsidR="00E6615B" w:rsidRPr="00572A4C">
        <w:rPr>
          <w:rFonts w:ascii="Arial Narrow" w:hAnsi="Arial Narrow" w:cs="Calibri"/>
          <w:lang w:val="nb-NO"/>
        </w:rPr>
        <w:t xml:space="preserve"> og </w:t>
      </w:r>
      <w:r w:rsidRPr="00572A4C">
        <w:rPr>
          <w:rFonts w:ascii="Arial Narrow" w:hAnsi="Arial Narrow" w:cs="Calibri"/>
          <w:lang w:val="nb-NO"/>
        </w:rPr>
        <w:t>bli kjent med dere som skal være klubbledere</w:t>
      </w:r>
      <w:r w:rsidR="007539A1" w:rsidRPr="00572A4C">
        <w:rPr>
          <w:rFonts w:ascii="Arial Narrow" w:hAnsi="Arial Narrow" w:cs="Calibri"/>
          <w:lang w:val="nb-NO"/>
        </w:rPr>
        <w:t xml:space="preserve"> i 2020-2021. </w:t>
      </w:r>
      <w:r w:rsidR="005F1BD2" w:rsidRPr="00572A4C">
        <w:rPr>
          <w:rFonts w:ascii="Arial Narrow" w:hAnsi="Arial Narrow" w:cs="Calibri"/>
          <w:lang w:val="nb-NO"/>
        </w:rPr>
        <w:t xml:space="preserve">Sammen skulle </w:t>
      </w:r>
      <w:r w:rsidR="00FD3750" w:rsidRPr="00572A4C">
        <w:rPr>
          <w:rFonts w:ascii="Arial Narrow" w:hAnsi="Arial Narrow" w:cs="Calibri"/>
          <w:lang w:val="nb-NO"/>
        </w:rPr>
        <w:t xml:space="preserve">vi </w:t>
      </w:r>
      <w:r w:rsidR="00885CEA" w:rsidRPr="00572A4C">
        <w:rPr>
          <w:rFonts w:ascii="Arial Narrow" w:hAnsi="Arial Narrow" w:cs="Calibri"/>
          <w:lang w:val="nb-NO"/>
        </w:rPr>
        <w:t xml:space="preserve">bygge nettverk </w:t>
      </w:r>
      <w:r w:rsidR="00FD3750" w:rsidRPr="00572A4C">
        <w:rPr>
          <w:rFonts w:ascii="Arial Narrow" w:hAnsi="Arial Narrow" w:cs="Calibri"/>
          <w:lang w:val="nb-NO"/>
        </w:rPr>
        <w:t>og</w:t>
      </w:r>
      <w:r w:rsidR="005F1BD2" w:rsidRPr="00572A4C">
        <w:rPr>
          <w:rFonts w:ascii="Arial Narrow" w:hAnsi="Arial Narrow" w:cs="Calibri"/>
          <w:lang w:val="nb-NO"/>
        </w:rPr>
        <w:t xml:space="preserve"> samle oss om en felles kurs </w:t>
      </w:r>
      <w:r w:rsidR="005B58DE" w:rsidRPr="00572A4C">
        <w:rPr>
          <w:rFonts w:ascii="Arial Narrow" w:hAnsi="Arial Narrow" w:cs="Calibri"/>
          <w:lang w:val="nb-NO"/>
        </w:rPr>
        <w:t>og legge til rette for at kommende års tema kan realiseres gjennom å bygge gode team og mål.</w:t>
      </w:r>
      <w:r w:rsidR="00C60AC3" w:rsidRPr="00572A4C">
        <w:rPr>
          <w:rFonts w:ascii="Arial Narrow" w:hAnsi="Arial Narrow" w:cs="Calibri"/>
          <w:lang w:val="nb-NO"/>
        </w:rPr>
        <w:t xml:space="preserve"> </w:t>
      </w:r>
      <w:r w:rsidR="007539A1" w:rsidRPr="00572A4C">
        <w:rPr>
          <w:rFonts w:ascii="Arial Narrow" w:hAnsi="Arial Narrow" w:cs="Calibri"/>
          <w:lang w:val="nb-NO"/>
        </w:rPr>
        <w:t xml:space="preserve">Temaet for kommende år er «Rotary Opens </w:t>
      </w:r>
      <w:proofErr w:type="spellStart"/>
      <w:r w:rsidR="007539A1" w:rsidRPr="00572A4C">
        <w:rPr>
          <w:rFonts w:ascii="Arial Narrow" w:hAnsi="Arial Narrow" w:cs="Calibri"/>
          <w:lang w:val="nb-NO"/>
        </w:rPr>
        <w:t>Opportunities</w:t>
      </w:r>
      <w:proofErr w:type="spellEnd"/>
      <w:r w:rsidR="007539A1" w:rsidRPr="00572A4C">
        <w:rPr>
          <w:rFonts w:ascii="Arial Narrow" w:hAnsi="Arial Narrow" w:cs="Calibri"/>
          <w:lang w:val="nb-NO"/>
        </w:rPr>
        <w:t>»</w:t>
      </w:r>
      <w:r w:rsidR="00735F95" w:rsidRPr="00572A4C">
        <w:rPr>
          <w:rFonts w:ascii="Arial Narrow" w:hAnsi="Arial Narrow" w:cs="Calibri"/>
          <w:lang w:val="nb-NO"/>
        </w:rPr>
        <w:t xml:space="preserve"> </w:t>
      </w:r>
      <w:r w:rsidR="0093474E" w:rsidRPr="00572A4C">
        <w:rPr>
          <w:rFonts w:ascii="Arial Narrow" w:hAnsi="Arial Narrow" w:cs="Calibri"/>
          <w:lang w:val="nb-NO"/>
        </w:rPr>
        <w:t xml:space="preserve">og det er et uttalt </w:t>
      </w:r>
      <w:r w:rsidR="004B03D8" w:rsidRPr="00572A4C">
        <w:rPr>
          <w:rFonts w:ascii="Arial Narrow" w:hAnsi="Arial Narrow" w:cs="Calibri"/>
          <w:lang w:val="nb-NO"/>
        </w:rPr>
        <w:t xml:space="preserve">mål at vi skal legge til rette for større fleksibilitet og mangfold. </w:t>
      </w:r>
    </w:p>
    <w:p w14:paraId="1DC76D70" w14:textId="06BE14B8" w:rsidR="00735F95" w:rsidRPr="00572A4C" w:rsidRDefault="00735F95" w:rsidP="00D47246">
      <w:pPr>
        <w:spacing w:line="276" w:lineRule="auto"/>
        <w:rPr>
          <w:rFonts w:ascii="Arial Narrow" w:hAnsi="Arial Narrow" w:cs="Calibri"/>
          <w:lang w:val="nb-NO"/>
        </w:rPr>
      </w:pPr>
    </w:p>
    <w:p w14:paraId="452D7EB5" w14:textId="6819865A" w:rsidR="00735F95" w:rsidRPr="00572A4C" w:rsidRDefault="007621D2" w:rsidP="00D47246">
      <w:pPr>
        <w:spacing w:line="276" w:lineRule="auto"/>
        <w:rPr>
          <w:rFonts w:ascii="Arial Narrow" w:hAnsi="Arial Narrow" w:cs="Calibri"/>
          <w:lang w:val="nb-NO"/>
        </w:rPr>
      </w:pPr>
      <w:r w:rsidRPr="00572A4C">
        <w:rPr>
          <w:rFonts w:ascii="Arial Narrow" w:hAnsi="Arial Narrow" w:cs="Calibri"/>
          <w:lang w:val="nb-NO"/>
        </w:rPr>
        <w:t>Et kinesisk ordtak sier at «Når en dør lukkes, åpnes et vindu». Den situasjonen</w:t>
      </w:r>
      <w:r w:rsidR="00620C67" w:rsidRPr="00572A4C">
        <w:rPr>
          <w:rFonts w:ascii="Arial Narrow" w:hAnsi="Arial Narrow" w:cs="Calibri"/>
          <w:lang w:val="nb-NO"/>
        </w:rPr>
        <w:t xml:space="preserve"> vi nå opplever er krevende. Samtidig har den bidratt til at vi</w:t>
      </w:r>
      <w:r w:rsidR="00F93C9E" w:rsidRPr="00572A4C">
        <w:rPr>
          <w:rFonts w:ascii="Arial Narrow" w:hAnsi="Arial Narrow" w:cs="Calibri"/>
          <w:lang w:val="nb-NO"/>
        </w:rPr>
        <w:t xml:space="preserve"> privat og i yrkessammenheng finner nye måter å kommunisere og samhandle på. Mange Rotary-klubber i distriktet gjennomfører nå nettmøter</w:t>
      </w:r>
      <w:r w:rsidR="00D84BE8" w:rsidRPr="00572A4C">
        <w:rPr>
          <w:rFonts w:ascii="Arial Narrow" w:hAnsi="Arial Narrow" w:cs="Calibri"/>
          <w:lang w:val="nb-NO"/>
        </w:rPr>
        <w:t xml:space="preserve"> med suksess og vi ser at også PETS kan gjennomføres </w:t>
      </w:r>
      <w:r w:rsidR="00013C74" w:rsidRPr="00572A4C">
        <w:rPr>
          <w:rFonts w:ascii="Arial Narrow" w:hAnsi="Arial Narrow" w:cs="Calibri"/>
          <w:lang w:val="nb-NO"/>
        </w:rPr>
        <w:t>som nettseminarer.</w:t>
      </w:r>
      <w:r w:rsidR="00EE7873" w:rsidRPr="00572A4C">
        <w:rPr>
          <w:rFonts w:ascii="Arial Narrow" w:hAnsi="Arial Narrow" w:cs="Calibri"/>
          <w:lang w:val="nb-NO"/>
        </w:rPr>
        <w:t xml:space="preserve"> Alle seminarer vil bli «</w:t>
      </w:r>
      <w:proofErr w:type="spellStart"/>
      <w:r w:rsidR="00EE7873" w:rsidRPr="00572A4C">
        <w:rPr>
          <w:rFonts w:ascii="Arial Narrow" w:hAnsi="Arial Narrow" w:cs="Calibri"/>
          <w:lang w:val="nb-NO"/>
        </w:rPr>
        <w:t>Streamet</w:t>
      </w:r>
      <w:proofErr w:type="spellEnd"/>
      <w:r w:rsidR="00EE7873" w:rsidRPr="00572A4C">
        <w:rPr>
          <w:rFonts w:ascii="Arial Narrow" w:hAnsi="Arial Narrow" w:cs="Calibri"/>
          <w:lang w:val="nb-NO"/>
        </w:rPr>
        <w:t xml:space="preserve">» og </w:t>
      </w:r>
      <w:r w:rsidR="00885CEA" w:rsidRPr="00572A4C">
        <w:rPr>
          <w:rFonts w:ascii="Arial Narrow" w:hAnsi="Arial Narrow" w:cs="Calibri"/>
          <w:lang w:val="nb-NO"/>
        </w:rPr>
        <w:t>gjort tilgjengelig på distriktets nettside.</w:t>
      </w:r>
    </w:p>
    <w:p w14:paraId="7196170E" w14:textId="25FF7304" w:rsidR="00013C74" w:rsidRPr="00572A4C" w:rsidRDefault="00013C74" w:rsidP="00D47246">
      <w:pPr>
        <w:spacing w:line="276" w:lineRule="auto"/>
        <w:rPr>
          <w:rFonts w:ascii="Arial Narrow" w:hAnsi="Arial Narrow" w:cs="Calibri"/>
          <w:lang w:val="nb-NO"/>
        </w:rPr>
      </w:pPr>
    </w:p>
    <w:p w14:paraId="62085A0D" w14:textId="364424E7" w:rsidR="00096060" w:rsidRPr="00572A4C" w:rsidRDefault="00EE0C96" w:rsidP="008C33E1">
      <w:pPr>
        <w:spacing w:line="276" w:lineRule="auto"/>
        <w:rPr>
          <w:rFonts w:ascii="Arial Narrow" w:hAnsi="Arial Narrow" w:cs="Calibri"/>
          <w:lang w:val="nb-NO"/>
        </w:rPr>
      </w:pPr>
      <w:r w:rsidRPr="00572A4C">
        <w:rPr>
          <w:rFonts w:ascii="Arial Narrow" w:hAnsi="Arial Narrow" w:cs="Calibri"/>
          <w:lang w:val="nb-NO"/>
        </w:rPr>
        <w:t>Hovedmålsettingen med seminare</w:t>
      </w:r>
      <w:r w:rsidR="00013C74" w:rsidRPr="00572A4C">
        <w:rPr>
          <w:rFonts w:ascii="Arial Narrow" w:hAnsi="Arial Narrow" w:cs="Calibri"/>
          <w:lang w:val="nb-NO"/>
        </w:rPr>
        <w:t>ne</w:t>
      </w:r>
      <w:r w:rsidRPr="00572A4C">
        <w:rPr>
          <w:rFonts w:ascii="Arial Narrow" w:hAnsi="Arial Narrow" w:cs="Calibri"/>
          <w:lang w:val="nb-NO"/>
        </w:rPr>
        <w:t xml:space="preserve"> er å sikre at innkommende presidenter</w:t>
      </w:r>
      <w:r w:rsidR="008C33E1" w:rsidRPr="00572A4C">
        <w:rPr>
          <w:rFonts w:ascii="Arial Narrow" w:hAnsi="Arial Narrow" w:cs="Calibri"/>
          <w:lang w:val="nb-NO"/>
        </w:rPr>
        <w:t xml:space="preserve"> med sin klubbledelse </w:t>
      </w:r>
      <w:r w:rsidRPr="00572A4C">
        <w:rPr>
          <w:rFonts w:ascii="Arial Narrow" w:hAnsi="Arial Narrow" w:cs="Calibri"/>
          <w:lang w:val="nb-NO"/>
        </w:rPr>
        <w:t xml:space="preserve">får opplæring og innføring i </w:t>
      </w:r>
      <w:proofErr w:type="spellStart"/>
      <w:r w:rsidRPr="00572A4C">
        <w:rPr>
          <w:rFonts w:ascii="Arial Narrow" w:hAnsi="Arial Narrow" w:cs="Calibri"/>
          <w:lang w:val="nb-NO"/>
        </w:rPr>
        <w:t>Rotary’s</w:t>
      </w:r>
      <w:proofErr w:type="spellEnd"/>
      <w:r w:rsidRPr="00572A4C">
        <w:rPr>
          <w:rFonts w:ascii="Arial Narrow" w:hAnsi="Arial Narrow" w:cs="Calibri"/>
          <w:lang w:val="nb-NO"/>
        </w:rPr>
        <w:t xml:space="preserve"> mål, forventninger og systemer slik at den enkelte kan videreføre effektiv ledelse og drift av egen klubb. </w:t>
      </w:r>
    </w:p>
    <w:p w14:paraId="6F489592" w14:textId="4E9EF235" w:rsidR="00FD3750" w:rsidRPr="00572A4C" w:rsidRDefault="00FD3750" w:rsidP="008C33E1">
      <w:pPr>
        <w:spacing w:line="276" w:lineRule="auto"/>
        <w:rPr>
          <w:rFonts w:ascii="Arial Narrow" w:hAnsi="Arial Narrow" w:cs="Calibri"/>
          <w:lang w:val="nb-NO"/>
        </w:rPr>
      </w:pPr>
    </w:p>
    <w:p w14:paraId="42BEB1F2" w14:textId="63562C08" w:rsidR="00FD3750" w:rsidRPr="00572A4C" w:rsidRDefault="00FD3750" w:rsidP="008C33E1">
      <w:pPr>
        <w:spacing w:line="276" w:lineRule="auto"/>
        <w:rPr>
          <w:rFonts w:ascii="Arial Narrow" w:hAnsi="Arial Narrow" w:cs="Calibri"/>
          <w:lang w:val="nb-NO"/>
        </w:rPr>
      </w:pPr>
      <w:r w:rsidRPr="00572A4C">
        <w:rPr>
          <w:rFonts w:ascii="Arial Narrow" w:hAnsi="Arial Narrow" w:cs="Calibri"/>
          <w:lang w:val="nb-NO"/>
        </w:rPr>
        <w:t xml:space="preserve">I nedenstående </w:t>
      </w:r>
      <w:r w:rsidR="00C34187" w:rsidRPr="00572A4C">
        <w:rPr>
          <w:rFonts w:ascii="Arial Narrow" w:hAnsi="Arial Narrow" w:cs="Calibri"/>
          <w:lang w:val="nb-NO"/>
        </w:rPr>
        <w:t xml:space="preserve">tabell finner dere en oversikt over møteseriens «miniseminarer» og målgrupper for disse. </w:t>
      </w:r>
      <w:r w:rsidR="0007219F" w:rsidRPr="00572A4C">
        <w:rPr>
          <w:rFonts w:ascii="Arial Narrow" w:hAnsi="Arial Narrow" w:cs="Calibri"/>
          <w:lang w:val="nb-NO"/>
        </w:rPr>
        <w:t>Det vil bli sendt ut egne innkallinger til de respektive målgruppene</w:t>
      </w:r>
      <w:r w:rsidR="00E15263" w:rsidRPr="00572A4C">
        <w:rPr>
          <w:rFonts w:ascii="Arial Narrow" w:hAnsi="Arial Narrow" w:cs="Calibri"/>
          <w:lang w:val="nb-NO"/>
        </w:rPr>
        <w:t xml:space="preserve"> og vi håper at så mange som mulig finner motivasjon og anledning til å delta</w:t>
      </w:r>
      <w:r w:rsidR="00EE7F10" w:rsidRPr="00572A4C">
        <w:rPr>
          <w:rFonts w:ascii="Arial Narrow" w:hAnsi="Arial Narrow" w:cs="Calibri"/>
          <w:lang w:val="nb-NO"/>
        </w:rPr>
        <w:t>.</w:t>
      </w:r>
    </w:p>
    <w:bookmarkEnd w:id="0"/>
    <w:p w14:paraId="4EADD143" w14:textId="7D41E2C9" w:rsidR="00EE7873" w:rsidRDefault="00EE7873" w:rsidP="008C33E1">
      <w:pPr>
        <w:spacing w:line="276" w:lineRule="auto"/>
        <w:rPr>
          <w:rFonts w:ascii="Calibri" w:hAnsi="Calibri" w:cs="Calibri"/>
          <w:lang w:val="nb-NO"/>
        </w:rPr>
      </w:pPr>
    </w:p>
    <w:p w14:paraId="63A624FD" w14:textId="77777777" w:rsidR="00EE7873" w:rsidRPr="00557ABC" w:rsidRDefault="00EE7873" w:rsidP="008C33E1">
      <w:pPr>
        <w:spacing w:line="276" w:lineRule="auto"/>
        <w:rPr>
          <w:rFonts w:ascii="Calibri" w:hAnsi="Calibri" w:cs="Calibri"/>
          <w:lang w:val="nb-NO"/>
        </w:rPr>
      </w:pPr>
    </w:p>
    <w:p w14:paraId="21D469C8" w14:textId="6CEAE237" w:rsidR="009A6C37" w:rsidRPr="00557ABC" w:rsidRDefault="009A6C37" w:rsidP="00055B33">
      <w:pPr>
        <w:rPr>
          <w:rFonts w:ascii="Calibri" w:hAnsi="Calibri" w:cs="Calibri"/>
          <w:lang w:val="nb-NO"/>
        </w:rPr>
      </w:pPr>
    </w:p>
    <w:p w14:paraId="4F1E5F2F" w14:textId="0BC1C63E" w:rsidR="00096060" w:rsidRPr="00557ABC" w:rsidRDefault="00096060" w:rsidP="00EE0C96">
      <w:pPr>
        <w:rPr>
          <w:rFonts w:ascii="Calibri" w:hAnsi="Calibri" w:cs="Calibri"/>
          <w:lang w:val="nb-NO"/>
        </w:rPr>
      </w:pPr>
    </w:p>
    <w:p w14:paraId="2800A745" w14:textId="7FFF1644" w:rsidR="00096060" w:rsidRPr="00557ABC" w:rsidRDefault="00096060" w:rsidP="00EE0C96">
      <w:pPr>
        <w:rPr>
          <w:rFonts w:ascii="Calibri" w:hAnsi="Calibri" w:cs="Calibri"/>
          <w:lang w:val="nb-NO"/>
        </w:rPr>
      </w:pPr>
      <w:r w:rsidRPr="00557ABC">
        <w:rPr>
          <w:rFonts w:ascii="Calibri" w:hAnsi="Calibri" w:cs="Calibri"/>
          <w:lang w:val="nb-NO"/>
        </w:rPr>
        <w:br w:type="page"/>
      </w:r>
    </w:p>
    <w:p w14:paraId="7515407D" w14:textId="4B57EE93" w:rsidR="00732BD2" w:rsidRPr="00557ABC" w:rsidRDefault="00732BD2" w:rsidP="00EE0C96">
      <w:pPr>
        <w:rPr>
          <w:rFonts w:ascii="Calibri" w:hAnsi="Calibri" w:cs="Calibri"/>
          <w:lang w:val="nb-NO"/>
        </w:rPr>
      </w:pPr>
    </w:p>
    <w:p w14:paraId="07685E4A" w14:textId="49F5EB0A" w:rsidR="00732BD2" w:rsidRPr="00557ABC" w:rsidRDefault="00732BD2" w:rsidP="00EE0C96">
      <w:pPr>
        <w:rPr>
          <w:rFonts w:ascii="Calibri" w:hAnsi="Calibri" w:cs="Calibri"/>
          <w:lang w:val="nb-N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7916"/>
      </w:tblGrid>
      <w:tr w:rsidR="00EE7F10" w:rsidRPr="00EE7F10" w14:paraId="6015DB2D" w14:textId="77777777" w:rsidTr="00F43A2A">
        <w:trPr>
          <w:trHeight w:val="322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467A5184" w14:textId="77777777" w:rsidR="00EE7F10" w:rsidRPr="00A726B6" w:rsidRDefault="00EE7F10" w:rsidP="00EE7F10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Tidspunkt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5D960A4C" w14:textId="77777777" w:rsidR="00EE7F10" w:rsidRPr="00A726B6" w:rsidRDefault="00EE7F10" w:rsidP="00EE7F10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Tema</w:t>
            </w:r>
          </w:p>
        </w:tc>
      </w:tr>
      <w:tr w:rsidR="00EE7F10" w:rsidRPr="00EE7F10" w14:paraId="7FA12945" w14:textId="77777777" w:rsidTr="00F43A2A">
        <w:trPr>
          <w:trHeight w:val="966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17D5D2A1" w14:textId="77777777" w:rsidR="00F43A2A" w:rsidRPr="00A726B6" w:rsidRDefault="00EE7F10" w:rsidP="00F43A2A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 xml:space="preserve">6. mai 2020 </w:t>
            </w:r>
          </w:p>
          <w:p w14:paraId="55185166" w14:textId="487050BA" w:rsidR="00EE7F10" w:rsidRPr="00A726B6" w:rsidRDefault="00EE7F10" w:rsidP="00F43A2A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Kl. 19:00-21:00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0F7954A" w14:textId="77777777" w:rsidR="00EE7F10" w:rsidRPr="00A726B6" w:rsidRDefault="00EE7F10" w:rsidP="00EE7F10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  <w:lang w:val="nb-NO" w:eastAsia="nb-NO"/>
              </w:rPr>
              <w:t>Kick-OFF</w:t>
            </w:r>
          </w:p>
          <w:p w14:paraId="55270C8D" w14:textId="699980C4" w:rsidR="00EE7F10" w:rsidRPr="00A726B6" w:rsidRDefault="00EE7F10" w:rsidP="00EE7F10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Målgruppe: Innkommende presidenter</w:t>
            </w:r>
          </w:p>
          <w:p w14:paraId="40EDC2A2" w14:textId="692F5E0F" w:rsidR="00E85B39" w:rsidRPr="00A726B6" w:rsidRDefault="00E85B39" w:rsidP="00EE7F10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Forelesere: Inger-Marie Blix, Svein Eystein</w:t>
            </w:r>
            <w:r w:rsidR="008E3AF8" w:rsidRPr="00A726B6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 xml:space="preserve"> Lindberg, Bjørg M. Andersson &amp; Erik K. Normann</w:t>
            </w:r>
          </w:p>
          <w:p w14:paraId="561960CD" w14:textId="77777777" w:rsidR="00EE7F10" w:rsidRPr="00A726B6" w:rsidRDefault="00EE7F10" w:rsidP="00191918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Årets Tema, Mål og klubbledelse (DGE Inger-Marie Blix)</w:t>
            </w:r>
          </w:p>
          <w:p w14:paraId="26A381AD" w14:textId="77777777" w:rsidR="00EE7F10" w:rsidRPr="00A726B6" w:rsidRDefault="00EE7F10" w:rsidP="00191918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sz w:val="22"/>
                <w:szCs w:val="22"/>
                <w:lang w:val="en-GB" w:eastAsia="nb-NO"/>
              </w:rPr>
            </w:pP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>The Rotary Foundation (TRF) og Polio Pluss (Svein Eystein Lindberg &amp; Bjørg M. Andersson)</w:t>
            </w:r>
          </w:p>
          <w:p w14:paraId="69B27E38" w14:textId="77777777" w:rsidR="00EE7F10" w:rsidRPr="00A726B6" w:rsidRDefault="00EE7F10" w:rsidP="00191918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TV-Aksjonen (Erik K. Normann)</w:t>
            </w:r>
          </w:p>
        </w:tc>
      </w:tr>
      <w:tr w:rsidR="00EE7F10" w:rsidRPr="00EE7F10" w14:paraId="06349EF5" w14:textId="77777777" w:rsidTr="00F43A2A">
        <w:trPr>
          <w:trHeight w:val="644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4B930BA" w14:textId="55E9BB97" w:rsidR="00EE7F10" w:rsidRPr="00A726B6" w:rsidRDefault="00EE7F10" w:rsidP="00EE7F10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 xml:space="preserve">12. Mai 2020 </w:t>
            </w:r>
          </w:p>
          <w:p w14:paraId="2F8F48BB" w14:textId="60C828BE" w:rsidR="00EE7F10" w:rsidRPr="00A726B6" w:rsidRDefault="00F43A2A" w:rsidP="00EE7F10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 xml:space="preserve">Kl. </w:t>
            </w:r>
            <w:r w:rsidR="00EE7F10"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>19:00-20:30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6E5FCC3" w14:textId="0DF1CD32" w:rsidR="00EE7F10" w:rsidRPr="00A726B6" w:rsidRDefault="00EE7F10" w:rsidP="00EE7F10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  <w:lang w:val="nb-NO" w:eastAsia="nb-NO"/>
              </w:rPr>
              <w:t>Sekretærfunksjonen</w:t>
            </w:r>
            <w:r w:rsidR="00191918" w:rsidRPr="00A726B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  <w:lang w:val="nb-NO" w:eastAsia="nb-NO"/>
              </w:rPr>
              <w:t xml:space="preserve"> og elektroniske verktøy</w:t>
            </w:r>
          </w:p>
          <w:p w14:paraId="601E7B9C" w14:textId="13BF118E" w:rsidR="00EE7F10" w:rsidRPr="00A726B6" w:rsidRDefault="00EE7F10" w:rsidP="00EE7F10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Målgruppe: Klubbsekretærer</w:t>
            </w:r>
          </w:p>
          <w:p w14:paraId="16168DB8" w14:textId="0086432F" w:rsidR="00E85B39" w:rsidRPr="00A726B6" w:rsidRDefault="00E85B39" w:rsidP="00EE7F10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Forelesere: Jan C. Reinertsen og Trygve Danielsen</w:t>
            </w:r>
          </w:p>
          <w:p w14:paraId="1A1E04AA" w14:textId="77777777" w:rsidR="00EE7F10" w:rsidRPr="00A726B6" w:rsidRDefault="00EE7F10" w:rsidP="00191918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Årshjul</w:t>
            </w:r>
          </w:p>
          <w:p w14:paraId="13B015CF" w14:textId="77777777" w:rsidR="00EE57F4" w:rsidRPr="00A726B6" w:rsidRDefault="00EE7F10" w:rsidP="00EE57F4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Verktøy</w:t>
            </w:r>
            <w:r w:rsidR="00EE57F4"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 xml:space="preserve"> - </w:t>
            </w: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 xml:space="preserve">Pålogging og teknikk til </w:t>
            </w:r>
          </w:p>
          <w:p w14:paraId="18B24128" w14:textId="77777777" w:rsidR="00EE57F4" w:rsidRPr="00A726B6" w:rsidRDefault="00EE7F10" w:rsidP="00EE57F4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 xml:space="preserve">My Rotary, </w:t>
            </w:r>
          </w:p>
          <w:p w14:paraId="386EA0C6" w14:textId="55FF00F0" w:rsidR="00EE57F4" w:rsidRPr="00A726B6" w:rsidRDefault="00EE7F10" w:rsidP="00EE57F4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 xml:space="preserve">medlemsnett og </w:t>
            </w:r>
          </w:p>
          <w:p w14:paraId="72A3C003" w14:textId="77777777" w:rsidR="00EE7F10" w:rsidRPr="00A726B6" w:rsidRDefault="0011402E" w:rsidP="00E85B39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klubbenes nettsider</w:t>
            </w:r>
          </w:p>
          <w:p w14:paraId="038E53E1" w14:textId="4003F390" w:rsidR="00E85B39" w:rsidRPr="00A726B6" w:rsidRDefault="00E85B39" w:rsidP="00E85B39">
            <w:pPr>
              <w:ind w:left="360"/>
              <w:contextualSpacing/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</w:p>
        </w:tc>
      </w:tr>
      <w:tr w:rsidR="00EE7F10" w:rsidRPr="00EE7F10" w14:paraId="5C48BAA5" w14:textId="77777777" w:rsidTr="00F43A2A">
        <w:trPr>
          <w:trHeight w:val="966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2BC2C3AB" w14:textId="12C77CC7" w:rsidR="00EE7F10" w:rsidRPr="00A726B6" w:rsidRDefault="00EE7F10" w:rsidP="00EE7F10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 xml:space="preserve">12. Mai 2020 </w:t>
            </w:r>
          </w:p>
          <w:p w14:paraId="69D94678" w14:textId="0CAAE501" w:rsidR="00EE7F10" w:rsidRPr="00A726B6" w:rsidRDefault="00F43A2A" w:rsidP="00F43A2A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 xml:space="preserve">Kl. </w:t>
            </w:r>
            <w:r w:rsidR="00EE7F10"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>19:00-20:30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4F715125" w14:textId="77777777" w:rsidR="00EE7F10" w:rsidRPr="00A726B6" w:rsidRDefault="00EE7F10" w:rsidP="00EE7F10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  <w:lang w:val="nb-NO" w:eastAsia="nb-NO"/>
              </w:rPr>
              <w:t>Økonomi-funksjonen</w:t>
            </w:r>
          </w:p>
          <w:p w14:paraId="4942D354" w14:textId="39CC0F08" w:rsidR="00EE7F10" w:rsidRPr="00A726B6" w:rsidRDefault="00EE7F10" w:rsidP="00EE7F10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Målgruppe: Klubbkasserere</w:t>
            </w:r>
          </w:p>
          <w:p w14:paraId="64697F25" w14:textId="6AF8FB02" w:rsidR="00625E9E" w:rsidRPr="00A726B6" w:rsidRDefault="00625E9E" w:rsidP="00EE7F10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 xml:space="preserve">Forelesere: </w:t>
            </w:r>
            <w:r w:rsidRPr="00625E9E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Trude Hessvik-Trøite &amp; Christian Borgen</w:t>
            </w:r>
          </w:p>
          <w:p w14:paraId="23B22405" w14:textId="77777777" w:rsidR="00EE7F10" w:rsidRPr="00A726B6" w:rsidRDefault="00EE7F10" w:rsidP="00625E9E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Årshjul</w:t>
            </w:r>
          </w:p>
          <w:p w14:paraId="5847F9D8" w14:textId="6CA5E8AF" w:rsidR="00EE7F10" w:rsidRPr="00A726B6" w:rsidRDefault="00EE7F10" w:rsidP="00EE7F10">
            <w:pPr>
              <w:numPr>
                <w:ilvl w:val="0"/>
                <w:numId w:val="17"/>
              </w:numPr>
              <w:contextualSpacing/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Verktøy</w:t>
            </w:r>
          </w:p>
        </w:tc>
      </w:tr>
      <w:tr w:rsidR="00936B6C" w:rsidRPr="00E85B39" w14:paraId="20EFA309" w14:textId="77777777" w:rsidTr="00F43A2A">
        <w:trPr>
          <w:trHeight w:val="966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27E92687" w14:textId="77777777" w:rsidR="00936B6C" w:rsidRPr="00A726B6" w:rsidRDefault="00936B6C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 xml:space="preserve">19. Mai 2020 </w:t>
            </w:r>
          </w:p>
          <w:p w14:paraId="54737462" w14:textId="3677D565" w:rsidR="00936B6C" w:rsidRPr="00A726B6" w:rsidRDefault="00936B6C" w:rsidP="00936B6C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>Kl. 19:00-20:30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2E42610E" w14:textId="77777777" w:rsidR="00936B6C" w:rsidRPr="00A726B6" w:rsidRDefault="00936B6C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  <w:lang w:val="nb-NO" w:eastAsia="nb-NO"/>
              </w:rPr>
              <w:t>Kommunikasjon og Web</w:t>
            </w:r>
          </w:p>
          <w:p w14:paraId="43921600" w14:textId="33DC660E" w:rsidR="00936B6C" w:rsidRPr="00A726B6" w:rsidRDefault="00936B6C" w:rsidP="00936B6C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Målgruppe: Kommunikasjons- og «web-ansvarlige», sekretær</w:t>
            </w:r>
          </w:p>
          <w:p w14:paraId="2943F0E4" w14:textId="54AB5B8C" w:rsidR="00625E9E" w:rsidRPr="00A726B6" w:rsidRDefault="00625E9E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sz w:val="22"/>
                <w:szCs w:val="22"/>
                <w:lang w:val="nb-NO" w:eastAsia="nb-NO"/>
              </w:rPr>
              <w:t>Foreleser: Irmelin Kårb</w:t>
            </w:r>
            <w:r w:rsidR="006929C0" w:rsidRPr="00A726B6">
              <w:rPr>
                <w:rFonts w:ascii="Calibri" w:eastAsia="Calibri" w:hAnsi="Calibri" w:cs="Calibri"/>
                <w:sz w:val="22"/>
                <w:szCs w:val="22"/>
                <w:lang w:val="nb-NO" w:eastAsia="nb-NO"/>
              </w:rPr>
              <w:t>ø</w:t>
            </w:r>
          </w:p>
          <w:p w14:paraId="5662D584" w14:textId="77777777" w:rsidR="00936B6C" w:rsidRPr="00A726B6" w:rsidRDefault="00936B6C" w:rsidP="006929C0">
            <w:pPr>
              <w:numPr>
                <w:ilvl w:val="0"/>
                <w:numId w:val="18"/>
              </w:num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 xml:space="preserve">Nettsidene og sosiale media. </w:t>
            </w:r>
          </w:p>
          <w:p w14:paraId="6C44A80B" w14:textId="24C0638E" w:rsidR="00936B6C" w:rsidRPr="00A726B6" w:rsidRDefault="00936B6C" w:rsidP="00936B6C">
            <w:pPr>
              <w:numPr>
                <w:ilvl w:val="0"/>
                <w:numId w:val="18"/>
              </w:num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 xml:space="preserve">Hvordan bruke, finne frem og redigere </w:t>
            </w:r>
          </w:p>
        </w:tc>
      </w:tr>
      <w:tr w:rsidR="00936B6C" w:rsidRPr="00EE7F10" w14:paraId="63C048EF" w14:textId="77777777" w:rsidTr="00936B6C">
        <w:trPr>
          <w:trHeight w:val="1288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1CA4D751" w14:textId="77777777" w:rsidR="00936B6C" w:rsidRPr="00A726B6" w:rsidRDefault="00936B6C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>26. Mai 2020</w:t>
            </w:r>
          </w:p>
          <w:p w14:paraId="5B104D65" w14:textId="7AE502C2" w:rsidR="00936B6C" w:rsidRPr="00A726B6" w:rsidRDefault="00936B6C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en-GB" w:eastAsia="nb-NO"/>
              </w:rPr>
              <w:t>Kl. 19:00-20:30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</w:tcPr>
          <w:p w14:paraId="3EA7BF7E" w14:textId="77777777" w:rsidR="00936B6C" w:rsidRPr="00A726B6" w:rsidRDefault="00936B6C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  <w:lang w:val="nb-NO" w:eastAsia="nb-NO"/>
              </w:rPr>
              <w:t xml:space="preserve">Rotary Club Central </w:t>
            </w:r>
          </w:p>
          <w:p w14:paraId="446A17B8" w14:textId="77777777" w:rsidR="00936B6C" w:rsidRPr="00A726B6" w:rsidRDefault="00936B6C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Målgruppe: Klubbpresidenter og -sekretærer</w:t>
            </w:r>
          </w:p>
          <w:p w14:paraId="475D652F" w14:textId="77777777" w:rsidR="00936B6C" w:rsidRPr="00A726B6" w:rsidRDefault="006929C0" w:rsidP="00936B6C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 xml:space="preserve">Foreleser: </w:t>
            </w:r>
            <w:r w:rsidR="00936B6C"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Trygve Danielsen</w:t>
            </w:r>
          </w:p>
          <w:p w14:paraId="7447060E" w14:textId="0F4FE90A" w:rsidR="006929C0" w:rsidRPr="00A726B6" w:rsidRDefault="006929C0" w:rsidP="006929C0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Veiledning i rutin</w:t>
            </w:r>
            <w:r w:rsidR="00E73A7B" w:rsidRPr="00A726B6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>e</w:t>
            </w:r>
            <w:r w:rsidRPr="00A726B6"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  <w:t xml:space="preserve">r for registrering </w:t>
            </w:r>
          </w:p>
        </w:tc>
      </w:tr>
      <w:tr w:rsidR="00936B6C" w:rsidRPr="00EE7F10" w14:paraId="2FCB8BCE" w14:textId="77777777" w:rsidTr="00F43A2A">
        <w:trPr>
          <w:trHeight w:val="1288"/>
        </w:trPr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7E54B14F" w14:textId="77777777" w:rsidR="00936B6C" w:rsidRPr="00A726B6" w:rsidRDefault="00936B6C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3. Juni 2020</w:t>
            </w:r>
          </w:p>
          <w:p w14:paraId="122321B2" w14:textId="77777777" w:rsidR="00936B6C" w:rsidRPr="00A726B6" w:rsidRDefault="00936B6C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19:00-20:00</w:t>
            </w:r>
          </w:p>
        </w:tc>
        <w:tc>
          <w:tcPr>
            <w:tcW w:w="4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0" w:type="dxa"/>
              <w:bottom w:w="0" w:type="dxa"/>
              <w:right w:w="100" w:type="dxa"/>
            </w:tcMar>
            <w:hideMark/>
          </w:tcPr>
          <w:p w14:paraId="68D05A71" w14:textId="77777777" w:rsidR="00936B6C" w:rsidRPr="00A726B6" w:rsidRDefault="00936B6C" w:rsidP="00936B6C">
            <w:p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proofErr w:type="spellStart"/>
            <w:r w:rsidRPr="00A726B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  <w:lang w:val="nb-NO" w:eastAsia="nb-NO"/>
              </w:rPr>
              <w:t>DGE’s</w:t>
            </w:r>
            <w:proofErr w:type="spellEnd"/>
            <w:r w:rsidRPr="00A726B6">
              <w:rPr>
                <w:rFonts w:ascii="Calibri" w:eastAsia="Calibri" w:hAnsi="Calibri" w:cs="Calibri"/>
                <w:b/>
                <w:bCs/>
                <w:color w:val="000000"/>
                <w:kern w:val="24"/>
                <w:sz w:val="22"/>
                <w:szCs w:val="22"/>
                <w:lang w:val="nb-NO" w:eastAsia="nb-NO"/>
              </w:rPr>
              <w:t xml:space="preserve"> Time</w:t>
            </w:r>
          </w:p>
          <w:p w14:paraId="2467DDED" w14:textId="77777777" w:rsidR="00E73A7B" w:rsidRPr="00A726B6" w:rsidRDefault="00936B6C" w:rsidP="006B21E2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Oppsummering av opplæringsprogrammet</w:t>
            </w:r>
          </w:p>
          <w:p w14:paraId="26265E14" w14:textId="40894438" w:rsidR="00936B6C" w:rsidRPr="00A726B6" w:rsidRDefault="00E73A7B" w:rsidP="006B21E2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O</w:t>
            </w:r>
            <w:r w:rsidR="00936B6C"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ppdatert Årshjul og Møteplan for 2020-2021</w:t>
            </w:r>
          </w:p>
          <w:p w14:paraId="28F3E601" w14:textId="6DBBA9A1" w:rsidR="00936B6C" w:rsidRPr="00A726B6" w:rsidRDefault="00506007" w:rsidP="00936B6C">
            <w:pPr>
              <w:numPr>
                <w:ilvl w:val="0"/>
                <w:numId w:val="19"/>
              </w:numPr>
              <w:rPr>
                <w:rFonts w:ascii="Calibri" w:eastAsia="Times New Roman" w:hAnsi="Calibri" w:cs="Calibri"/>
                <w:sz w:val="22"/>
                <w:szCs w:val="22"/>
                <w:lang w:val="nb-NO" w:eastAsia="nb-NO"/>
              </w:rPr>
            </w:pPr>
            <w:r w:rsidRPr="00A726B6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val="nb-NO" w:eastAsia="nb-NO"/>
              </w:rPr>
              <w:t>Veien videre</w:t>
            </w:r>
          </w:p>
        </w:tc>
      </w:tr>
    </w:tbl>
    <w:p w14:paraId="470C8E80" w14:textId="77777777" w:rsidR="00EE7F10" w:rsidRDefault="00EE7F10" w:rsidP="00EE0C96">
      <w:pPr>
        <w:rPr>
          <w:rFonts w:ascii="Calibri" w:hAnsi="Calibri" w:cs="Calibri"/>
          <w:lang w:val="nb-NO"/>
        </w:rPr>
      </w:pPr>
    </w:p>
    <w:p w14:paraId="7A46B446" w14:textId="467F1D5F" w:rsidR="00732BD2" w:rsidRPr="00572A4C" w:rsidRDefault="00506007" w:rsidP="00EE0C96">
      <w:pPr>
        <w:rPr>
          <w:rFonts w:ascii="Arial Narrow" w:hAnsi="Arial Narrow" w:cs="Calibri"/>
          <w:lang w:val="nb-NO"/>
        </w:rPr>
      </w:pPr>
      <w:r w:rsidRPr="00572A4C">
        <w:rPr>
          <w:rFonts w:ascii="Arial Narrow" w:hAnsi="Arial Narrow" w:cs="Calibri"/>
          <w:lang w:val="nb-NO"/>
        </w:rPr>
        <w:t xml:space="preserve">Gleder meg til å «se» dere </w:t>
      </w:r>
      <w:r w:rsidRPr="00572A4C">
        <w:rPr>
          <w:rFonts w:ascii="Segoe UI Symbol" w:eastAsia="Segoe UI Emoji" w:hAnsi="Segoe UI Symbol" w:cs="Segoe UI Symbol"/>
          <w:lang w:val="nb-NO"/>
        </w:rPr>
        <w:t>😊</w:t>
      </w:r>
    </w:p>
    <w:p w14:paraId="3A1B258E" w14:textId="0C53B4B1" w:rsidR="00732BD2" w:rsidRPr="00572A4C" w:rsidRDefault="00732BD2" w:rsidP="00EE0C96">
      <w:pPr>
        <w:rPr>
          <w:rFonts w:ascii="Arial Narrow" w:hAnsi="Arial Narrow" w:cs="Calibri"/>
          <w:lang w:val="nb-NO"/>
        </w:rPr>
      </w:pPr>
      <w:r w:rsidRPr="00572A4C">
        <w:rPr>
          <w:rFonts w:ascii="Arial Narrow" w:hAnsi="Arial Narrow" w:cs="Calibri"/>
          <w:lang w:val="nb-NO"/>
        </w:rPr>
        <w:t>Beste hilsen</w:t>
      </w:r>
    </w:p>
    <w:p w14:paraId="024797F0" w14:textId="0F9C770E" w:rsidR="00732BD2" w:rsidRPr="00572A4C" w:rsidRDefault="00732BD2" w:rsidP="00EE0C96">
      <w:pPr>
        <w:rPr>
          <w:rFonts w:ascii="Arial Narrow" w:hAnsi="Arial Narrow" w:cs="Calibri"/>
          <w:sz w:val="18"/>
          <w:szCs w:val="18"/>
          <w:lang w:val="nb-NO"/>
        </w:rPr>
      </w:pPr>
    </w:p>
    <w:p w14:paraId="009015A8" w14:textId="6CB4EC2F" w:rsidR="00732BD2" w:rsidRPr="00572A4C" w:rsidRDefault="00732BD2" w:rsidP="00EE0C96">
      <w:pPr>
        <w:rPr>
          <w:rFonts w:ascii="Arial Narrow" w:hAnsi="Arial Narrow" w:cs="Calibri"/>
          <w:b/>
          <w:bCs/>
          <w:i/>
          <w:iCs/>
          <w:sz w:val="36"/>
          <w:szCs w:val="36"/>
          <w:lang w:val="nb-NO"/>
        </w:rPr>
      </w:pPr>
      <w:r w:rsidRPr="00572A4C">
        <w:rPr>
          <w:rFonts w:ascii="Arial Narrow" w:hAnsi="Arial Narrow" w:cs="Calibri"/>
          <w:b/>
          <w:bCs/>
          <w:i/>
          <w:iCs/>
          <w:sz w:val="36"/>
          <w:szCs w:val="36"/>
          <w:lang w:val="nb-NO"/>
        </w:rPr>
        <w:t>Inger</w:t>
      </w:r>
      <w:r w:rsidR="009B2194" w:rsidRPr="00572A4C">
        <w:rPr>
          <w:rFonts w:ascii="Arial Narrow" w:hAnsi="Arial Narrow" w:cs="Calibri"/>
          <w:b/>
          <w:bCs/>
          <w:i/>
          <w:iCs/>
          <w:sz w:val="36"/>
          <w:szCs w:val="36"/>
          <w:lang w:val="nb-NO"/>
        </w:rPr>
        <w:t>-Marie</w:t>
      </w:r>
    </w:p>
    <w:sectPr w:rsidR="00732BD2" w:rsidRPr="00572A4C" w:rsidSect="00572A4C">
      <w:headerReference w:type="first" r:id="rId10"/>
      <w:footerReference w:type="first" r:id="rId11"/>
      <w:pgSz w:w="12240" w:h="15840"/>
      <w:pgMar w:top="1080" w:right="1440" w:bottom="1440" w:left="1440" w:header="567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A047" w14:textId="77777777" w:rsidR="00A726B6" w:rsidRDefault="00A726B6" w:rsidP="007169DD">
      <w:r>
        <w:separator/>
      </w:r>
    </w:p>
  </w:endnote>
  <w:endnote w:type="continuationSeparator" w:id="0">
    <w:p w14:paraId="24CA8E54" w14:textId="77777777" w:rsidR="00A726B6" w:rsidRDefault="00A726B6" w:rsidP="0071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EEDF" w14:textId="77777777" w:rsidR="00C819C6" w:rsidRPr="007169DD" w:rsidRDefault="00C819C6" w:rsidP="007169DD">
    <w:pPr>
      <w:tabs>
        <w:tab w:val="center" w:pos="4320"/>
        <w:tab w:val="right" w:pos="8640"/>
      </w:tabs>
      <w:jc w:val="center"/>
      <w:rPr>
        <w:rFonts w:ascii="Arial Narrow" w:eastAsia="Times New Roman" w:hAnsi="Arial Narrow"/>
        <w:color w:val="01B4E7"/>
        <w:spacing w:val="2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0FFF7" w14:textId="77777777" w:rsidR="00A726B6" w:rsidRDefault="00A726B6" w:rsidP="007169DD">
      <w:r>
        <w:separator/>
      </w:r>
    </w:p>
  </w:footnote>
  <w:footnote w:type="continuationSeparator" w:id="0">
    <w:p w14:paraId="40A3118C" w14:textId="77777777" w:rsidR="00A726B6" w:rsidRDefault="00A726B6" w:rsidP="0071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81914" w14:textId="4E5EF608" w:rsidR="00C819C6" w:rsidRDefault="00572A4C" w:rsidP="00572A4C">
    <w:pPr>
      <w:pStyle w:val="Topptekst"/>
      <w:jc w:val="center"/>
    </w:pPr>
    <w:r>
      <w:rPr>
        <w:noProof/>
      </w:rPr>
      <w:pict w14:anchorId="7E41DC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58" type="#_x0000_t75" style="width:318pt;height:55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0BB6"/>
    <w:multiLevelType w:val="multilevel"/>
    <w:tmpl w:val="CEB0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2D1D"/>
    <w:multiLevelType w:val="hybridMultilevel"/>
    <w:tmpl w:val="D3C25F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571A8"/>
    <w:multiLevelType w:val="hybridMultilevel"/>
    <w:tmpl w:val="103E7E6C"/>
    <w:lvl w:ilvl="0" w:tplc="5994F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A6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FE2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8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47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E2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8D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BCE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E1F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27B59"/>
    <w:multiLevelType w:val="hybridMultilevel"/>
    <w:tmpl w:val="B92C4B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545B1"/>
    <w:multiLevelType w:val="hybridMultilevel"/>
    <w:tmpl w:val="C7CEA6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3C08"/>
    <w:multiLevelType w:val="hybridMultilevel"/>
    <w:tmpl w:val="A394F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12416"/>
    <w:multiLevelType w:val="hybridMultilevel"/>
    <w:tmpl w:val="29620AB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44401E"/>
    <w:multiLevelType w:val="hybridMultilevel"/>
    <w:tmpl w:val="0422CC20"/>
    <w:lvl w:ilvl="0" w:tplc="77BCF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0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C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06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0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CB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0A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6C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415B27"/>
    <w:multiLevelType w:val="hybridMultilevel"/>
    <w:tmpl w:val="6090E8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550F45"/>
    <w:multiLevelType w:val="hybridMultilevel"/>
    <w:tmpl w:val="EBD622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E35C69"/>
    <w:multiLevelType w:val="hybridMultilevel"/>
    <w:tmpl w:val="C2DC13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BE4A31"/>
    <w:multiLevelType w:val="hybridMultilevel"/>
    <w:tmpl w:val="12E6806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46D13"/>
    <w:multiLevelType w:val="hybridMultilevel"/>
    <w:tmpl w:val="6ABABE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C66E2"/>
    <w:multiLevelType w:val="hybridMultilevel"/>
    <w:tmpl w:val="B8E22E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E52AD"/>
    <w:multiLevelType w:val="hybridMultilevel"/>
    <w:tmpl w:val="01F2E4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FE3E42"/>
    <w:multiLevelType w:val="hybridMultilevel"/>
    <w:tmpl w:val="0F56D13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AB556B"/>
    <w:multiLevelType w:val="hybridMultilevel"/>
    <w:tmpl w:val="821E5778"/>
    <w:lvl w:ilvl="0" w:tplc="1E62100C">
      <w:start w:val="1"/>
      <w:numFmt w:val="bullet"/>
      <w:lvlText w:val="•"/>
      <w:lvlJc w:val="left"/>
      <w:pPr>
        <w:tabs>
          <w:tab w:val="num" w:pos="86"/>
        </w:tabs>
        <w:ind w:left="86" w:hanging="360"/>
      </w:pPr>
      <w:rPr>
        <w:rFonts w:ascii="Arial" w:hAnsi="Arial" w:hint="default"/>
      </w:rPr>
    </w:lvl>
    <w:lvl w:ilvl="1" w:tplc="EAE25DA8" w:tentative="1">
      <w:start w:val="1"/>
      <w:numFmt w:val="bullet"/>
      <w:lvlText w:val="•"/>
      <w:lvlJc w:val="left"/>
      <w:pPr>
        <w:tabs>
          <w:tab w:val="num" w:pos="806"/>
        </w:tabs>
        <w:ind w:left="806" w:hanging="360"/>
      </w:pPr>
      <w:rPr>
        <w:rFonts w:ascii="Arial" w:hAnsi="Arial" w:hint="default"/>
      </w:rPr>
    </w:lvl>
    <w:lvl w:ilvl="2" w:tplc="55E0C308" w:tentative="1">
      <w:start w:val="1"/>
      <w:numFmt w:val="bullet"/>
      <w:lvlText w:val="•"/>
      <w:lvlJc w:val="left"/>
      <w:pPr>
        <w:tabs>
          <w:tab w:val="num" w:pos="1526"/>
        </w:tabs>
        <w:ind w:left="1526" w:hanging="360"/>
      </w:pPr>
      <w:rPr>
        <w:rFonts w:ascii="Arial" w:hAnsi="Arial" w:hint="default"/>
      </w:rPr>
    </w:lvl>
    <w:lvl w:ilvl="3" w:tplc="B4CC9BA2" w:tentative="1">
      <w:start w:val="1"/>
      <w:numFmt w:val="bullet"/>
      <w:lvlText w:val="•"/>
      <w:lvlJc w:val="left"/>
      <w:pPr>
        <w:tabs>
          <w:tab w:val="num" w:pos="2246"/>
        </w:tabs>
        <w:ind w:left="2246" w:hanging="360"/>
      </w:pPr>
      <w:rPr>
        <w:rFonts w:ascii="Arial" w:hAnsi="Arial" w:hint="default"/>
      </w:rPr>
    </w:lvl>
    <w:lvl w:ilvl="4" w:tplc="3B5EFB66" w:tentative="1">
      <w:start w:val="1"/>
      <w:numFmt w:val="bullet"/>
      <w:lvlText w:val="•"/>
      <w:lvlJc w:val="left"/>
      <w:pPr>
        <w:tabs>
          <w:tab w:val="num" w:pos="2966"/>
        </w:tabs>
        <w:ind w:left="2966" w:hanging="360"/>
      </w:pPr>
      <w:rPr>
        <w:rFonts w:ascii="Arial" w:hAnsi="Arial" w:hint="default"/>
      </w:rPr>
    </w:lvl>
    <w:lvl w:ilvl="5" w:tplc="3472818C" w:tentative="1">
      <w:start w:val="1"/>
      <w:numFmt w:val="bullet"/>
      <w:lvlText w:val="•"/>
      <w:lvlJc w:val="left"/>
      <w:pPr>
        <w:tabs>
          <w:tab w:val="num" w:pos="3686"/>
        </w:tabs>
        <w:ind w:left="3686" w:hanging="360"/>
      </w:pPr>
      <w:rPr>
        <w:rFonts w:ascii="Arial" w:hAnsi="Arial" w:hint="default"/>
      </w:rPr>
    </w:lvl>
    <w:lvl w:ilvl="6" w:tplc="7828F4C2" w:tentative="1">
      <w:start w:val="1"/>
      <w:numFmt w:val="bullet"/>
      <w:lvlText w:val="•"/>
      <w:lvlJc w:val="left"/>
      <w:pPr>
        <w:tabs>
          <w:tab w:val="num" w:pos="4406"/>
        </w:tabs>
        <w:ind w:left="4406" w:hanging="360"/>
      </w:pPr>
      <w:rPr>
        <w:rFonts w:ascii="Arial" w:hAnsi="Arial" w:hint="default"/>
      </w:rPr>
    </w:lvl>
    <w:lvl w:ilvl="7" w:tplc="43546C72" w:tentative="1">
      <w:start w:val="1"/>
      <w:numFmt w:val="bullet"/>
      <w:lvlText w:val="•"/>
      <w:lvlJc w:val="left"/>
      <w:pPr>
        <w:tabs>
          <w:tab w:val="num" w:pos="5126"/>
        </w:tabs>
        <w:ind w:left="5126" w:hanging="360"/>
      </w:pPr>
      <w:rPr>
        <w:rFonts w:ascii="Arial" w:hAnsi="Arial" w:hint="default"/>
      </w:rPr>
    </w:lvl>
    <w:lvl w:ilvl="8" w:tplc="DF961F40" w:tentative="1">
      <w:start w:val="1"/>
      <w:numFmt w:val="bullet"/>
      <w:lvlText w:val="•"/>
      <w:lvlJc w:val="left"/>
      <w:pPr>
        <w:tabs>
          <w:tab w:val="num" w:pos="5846"/>
        </w:tabs>
        <w:ind w:left="5846" w:hanging="360"/>
      </w:pPr>
      <w:rPr>
        <w:rFonts w:ascii="Arial" w:hAnsi="Arial" w:hint="default"/>
      </w:rPr>
    </w:lvl>
  </w:abstractNum>
  <w:abstractNum w:abstractNumId="17" w15:restartNumberingAfterBreak="0">
    <w:nsid w:val="6DD96FFD"/>
    <w:multiLevelType w:val="hybridMultilevel"/>
    <w:tmpl w:val="21ECBBA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7A63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3FE221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9868D7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C47A1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3BE228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618D7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2BCE05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0BE1FB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3C946E9"/>
    <w:multiLevelType w:val="multilevel"/>
    <w:tmpl w:val="53C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18"/>
  </w:num>
  <w:num w:numId="9">
    <w:abstractNumId w:val="3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16"/>
  </w:num>
  <w:num w:numId="16">
    <w:abstractNumId w:val="7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9DD"/>
    <w:rsid w:val="00013C74"/>
    <w:rsid w:val="0001485E"/>
    <w:rsid w:val="0004702B"/>
    <w:rsid w:val="00055B33"/>
    <w:rsid w:val="0007094C"/>
    <w:rsid w:val="0007219F"/>
    <w:rsid w:val="00096060"/>
    <w:rsid w:val="000A2488"/>
    <w:rsid w:val="000B39D8"/>
    <w:rsid w:val="000C2380"/>
    <w:rsid w:val="000F116D"/>
    <w:rsid w:val="000F6DFA"/>
    <w:rsid w:val="0011402E"/>
    <w:rsid w:val="00145F3B"/>
    <w:rsid w:val="0015057F"/>
    <w:rsid w:val="0016468F"/>
    <w:rsid w:val="00191918"/>
    <w:rsid w:val="00195621"/>
    <w:rsid w:val="001B6BE9"/>
    <w:rsid w:val="001C5791"/>
    <w:rsid w:val="001D1768"/>
    <w:rsid w:val="001E0C49"/>
    <w:rsid w:val="00211543"/>
    <w:rsid w:val="00230A8D"/>
    <w:rsid w:val="00244AD7"/>
    <w:rsid w:val="00246533"/>
    <w:rsid w:val="00273953"/>
    <w:rsid w:val="002A3315"/>
    <w:rsid w:val="002D1539"/>
    <w:rsid w:val="002D62B0"/>
    <w:rsid w:val="003054A9"/>
    <w:rsid w:val="00340D37"/>
    <w:rsid w:val="00344C63"/>
    <w:rsid w:val="00354411"/>
    <w:rsid w:val="003949E9"/>
    <w:rsid w:val="003A3C86"/>
    <w:rsid w:val="003C329B"/>
    <w:rsid w:val="003E3F19"/>
    <w:rsid w:val="003E47B1"/>
    <w:rsid w:val="003F2D67"/>
    <w:rsid w:val="00407E67"/>
    <w:rsid w:val="00421C5C"/>
    <w:rsid w:val="00436F9C"/>
    <w:rsid w:val="00442ED8"/>
    <w:rsid w:val="00450A80"/>
    <w:rsid w:val="00471F9A"/>
    <w:rsid w:val="004A5922"/>
    <w:rsid w:val="004B03D8"/>
    <w:rsid w:val="004B7687"/>
    <w:rsid w:val="00500833"/>
    <w:rsid w:val="00506007"/>
    <w:rsid w:val="00557ABC"/>
    <w:rsid w:val="00572A4C"/>
    <w:rsid w:val="00583589"/>
    <w:rsid w:val="005941D4"/>
    <w:rsid w:val="00597B69"/>
    <w:rsid w:val="005B2D1B"/>
    <w:rsid w:val="005B58DE"/>
    <w:rsid w:val="005B7F68"/>
    <w:rsid w:val="005C49C9"/>
    <w:rsid w:val="005D21B4"/>
    <w:rsid w:val="005D4E5C"/>
    <w:rsid w:val="005F1BD2"/>
    <w:rsid w:val="00610678"/>
    <w:rsid w:val="00620C67"/>
    <w:rsid w:val="006258E1"/>
    <w:rsid w:val="00625E9E"/>
    <w:rsid w:val="00640B88"/>
    <w:rsid w:val="0068266D"/>
    <w:rsid w:val="00684001"/>
    <w:rsid w:val="006929C0"/>
    <w:rsid w:val="006935E1"/>
    <w:rsid w:val="006B4230"/>
    <w:rsid w:val="007169DD"/>
    <w:rsid w:val="007233DC"/>
    <w:rsid w:val="00732BD2"/>
    <w:rsid w:val="0073440F"/>
    <w:rsid w:val="00735F95"/>
    <w:rsid w:val="007539A1"/>
    <w:rsid w:val="007621D2"/>
    <w:rsid w:val="00773F5B"/>
    <w:rsid w:val="00777183"/>
    <w:rsid w:val="00794035"/>
    <w:rsid w:val="007C6290"/>
    <w:rsid w:val="007C6E5D"/>
    <w:rsid w:val="007E3FED"/>
    <w:rsid w:val="008827C1"/>
    <w:rsid w:val="00885CEA"/>
    <w:rsid w:val="00887C3B"/>
    <w:rsid w:val="00891137"/>
    <w:rsid w:val="008962AB"/>
    <w:rsid w:val="008C33E1"/>
    <w:rsid w:val="008C672B"/>
    <w:rsid w:val="008E0943"/>
    <w:rsid w:val="008E3AF8"/>
    <w:rsid w:val="008F19EF"/>
    <w:rsid w:val="009059AC"/>
    <w:rsid w:val="009174FB"/>
    <w:rsid w:val="00933534"/>
    <w:rsid w:val="0093474E"/>
    <w:rsid w:val="00936B6C"/>
    <w:rsid w:val="0094763A"/>
    <w:rsid w:val="00950C26"/>
    <w:rsid w:val="00957CB1"/>
    <w:rsid w:val="0097012A"/>
    <w:rsid w:val="009A6C37"/>
    <w:rsid w:val="009B2194"/>
    <w:rsid w:val="009C17BF"/>
    <w:rsid w:val="009D1A0C"/>
    <w:rsid w:val="009E6696"/>
    <w:rsid w:val="00A05EB8"/>
    <w:rsid w:val="00A24944"/>
    <w:rsid w:val="00A261A2"/>
    <w:rsid w:val="00A631A8"/>
    <w:rsid w:val="00A726B6"/>
    <w:rsid w:val="00A92966"/>
    <w:rsid w:val="00AD3D03"/>
    <w:rsid w:val="00AE214C"/>
    <w:rsid w:val="00AE6083"/>
    <w:rsid w:val="00AF06B2"/>
    <w:rsid w:val="00B05E75"/>
    <w:rsid w:val="00B379D0"/>
    <w:rsid w:val="00B46928"/>
    <w:rsid w:val="00B74D5F"/>
    <w:rsid w:val="00BB1F24"/>
    <w:rsid w:val="00BE292F"/>
    <w:rsid w:val="00C11966"/>
    <w:rsid w:val="00C2279A"/>
    <w:rsid w:val="00C25588"/>
    <w:rsid w:val="00C34187"/>
    <w:rsid w:val="00C531FA"/>
    <w:rsid w:val="00C60AC3"/>
    <w:rsid w:val="00C80518"/>
    <w:rsid w:val="00C819C6"/>
    <w:rsid w:val="00C961B4"/>
    <w:rsid w:val="00CB387D"/>
    <w:rsid w:val="00D14E28"/>
    <w:rsid w:val="00D1563D"/>
    <w:rsid w:val="00D47246"/>
    <w:rsid w:val="00D84BE8"/>
    <w:rsid w:val="00DB4458"/>
    <w:rsid w:val="00DF26D1"/>
    <w:rsid w:val="00DF5520"/>
    <w:rsid w:val="00E01622"/>
    <w:rsid w:val="00E15263"/>
    <w:rsid w:val="00E6615B"/>
    <w:rsid w:val="00E67C4F"/>
    <w:rsid w:val="00E73A7B"/>
    <w:rsid w:val="00E81F19"/>
    <w:rsid w:val="00E85B39"/>
    <w:rsid w:val="00E86775"/>
    <w:rsid w:val="00EA4B04"/>
    <w:rsid w:val="00EC4A26"/>
    <w:rsid w:val="00EE0C96"/>
    <w:rsid w:val="00EE57F4"/>
    <w:rsid w:val="00EE7873"/>
    <w:rsid w:val="00EE7F10"/>
    <w:rsid w:val="00F07CAC"/>
    <w:rsid w:val="00F43A2A"/>
    <w:rsid w:val="00F44D3E"/>
    <w:rsid w:val="00F55A5C"/>
    <w:rsid w:val="00F91F5B"/>
    <w:rsid w:val="00F921EA"/>
    <w:rsid w:val="00F93C9E"/>
    <w:rsid w:val="00FC04DA"/>
    <w:rsid w:val="00FC4E63"/>
    <w:rsid w:val="00FD2949"/>
    <w:rsid w:val="00FD3750"/>
    <w:rsid w:val="00FE3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8930B2"/>
  <w15:chartTrackingRefBased/>
  <w15:docId w15:val="{4263EA6E-79CC-4609-B3E0-1D4C4F03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E63"/>
    <w:rPr>
      <w:sz w:val="24"/>
      <w:szCs w:val="24"/>
      <w:lang w:val="en-US"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0C9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0C9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Topptekst">
    <w:name w:val="header"/>
    <w:basedOn w:val="Normal"/>
    <w:link w:val="TopptekstTegn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link w:val="Topptekst"/>
    <w:uiPriority w:val="99"/>
    <w:rsid w:val="007169DD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link w:val="Bunntekst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096060"/>
    <w:pPr>
      <w:spacing w:before="240" w:line="360" w:lineRule="auto"/>
    </w:pPr>
    <w:rPr>
      <w:rFonts w:ascii="Arial" w:eastAsia="Times New Roman" w:hAnsi="Arial" w:cs="Arial"/>
      <w:b/>
      <w:bCs/>
      <w:i/>
      <w:iCs/>
      <w:sz w:val="20"/>
      <w:szCs w:val="20"/>
      <w:lang w:val="nb-NO" w:eastAsia="en-US"/>
    </w:rPr>
  </w:style>
  <w:style w:type="character" w:customStyle="1" w:styleId="Overskrift1Tegn">
    <w:name w:val="Overskrift 1 Tegn"/>
    <w:link w:val="Overskrift1"/>
    <w:uiPriority w:val="9"/>
    <w:rsid w:val="00EE0C96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ja-JP"/>
    </w:rPr>
  </w:style>
  <w:style w:type="character" w:customStyle="1" w:styleId="Overskrift2Tegn">
    <w:name w:val="Overskrift 2 Tegn"/>
    <w:link w:val="Overskrift2"/>
    <w:uiPriority w:val="9"/>
    <w:rsid w:val="00EE0C9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ja-JP"/>
    </w:rPr>
  </w:style>
  <w:style w:type="table" w:styleId="Tabellrutenett">
    <w:name w:val="Table Grid"/>
    <w:basedOn w:val="Vanligtabell"/>
    <w:uiPriority w:val="59"/>
    <w:rsid w:val="00EE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4628136394214797119msolistparagraph">
    <w:name w:val="m_4628136394214797119msolistparagraph"/>
    <w:basedOn w:val="Normal"/>
    <w:rsid w:val="001B6BE9"/>
    <w:pPr>
      <w:spacing w:before="100" w:beforeAutospacing="1" w:after="100" w:afterAutospacing="1"/>
    </w:pPr>
    <w:rPr>
      <w:rFonts w:ascii="Times New Roman" w:eastAsia="Times New Roman" w:hAnsi="Times New Roman"/>
      <w:lang w:val="nb-NO" w:eastAsia="nb-NO"/>
    </w:rPr>
  </w:style>
  <w:style w:type="character" w:styleId="Hyperkobling">
    <w:name w:val="Hyperlink"/>
    <w:uiPriority w:val="99"/>
    <w:unhideWhenUsed/>
    <w:rsid w:val="00055B3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A6C37"/>
    <w:rPr>
      <w:color w:val="605E5C"/>
      <w:shd w:val="clear" w:color="auto" w:fill="E1DFDD"/>
    </w:rPr>
  </w:style>
  <w:style w:type="character" w:customStyle="1" w:styleId="paymentschedulespan">
    <w:name w:val="paymentschedule_span"/>
    <w:rsid w:val="0014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0D6432351FC4F94878708928D9956" ma:contentTypeVersion="12" ma:contentTypeDescription="Create a new document." ma:contentTypeScope="" ma:versionID="751950c52e83286095aa73c06393c10b">
  <xsd:schema xmlns:xsd="http://www.w3.org/2001/XMLSchema" xmlns:xs="http://www.w3.org/2001/XMLSchema" xmlns:p="http://schemas.microsoft.com/office/2006/metadata/properties" xmlns:ns3="808950e6-0e65-4d9b-99a6-3d4798e3c003" xmlns:ns4="a81db9fb-84f5-4ccf-bb0f-d1edbe4c344d" targetNamespace="http://schemas.microsoft.com/office/2006/metadata/properties" ma:root="true" ma:fieldsID="3aba531c1f26bb8fdd7e71b854426a1e" ns3:_="" ns4:_="">
    <xsd:import namespace="808950e6-0e65-4d9b-99a6-3d4798e3c003"/>
    <xsd:import namespace="a81db9fb-84f5-4ccf-bb0f-d1edbe4c34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50e6-0e65-4d9b-99a6-3d4798e3c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db9fb-84f5-4ccf-bb0f-d1edbe4c3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ECE53-AC4D-4BC0-A14A-59BA3DCC7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1C238-9CCA-4CA6-AF71-B6853E7F1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950e6-0e65-4d9b-99a6-3d4798e3c003"/>
    <ds:schemaRef ds:uri="a81db9fb-84f5-4ccf-bb0f-d1edbe4c3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7D5D3-6F9D-4B9D-AACB-30CA00590E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Kjære Rotaryvenner</vt:lpstr>
      <vt:lpstr>Velkommen til «PETS» møteserie 2020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inger-marie.blix@akerbp.com</dc:creator>
  <cp:keywords/>
  <dc:description/>
  <cp:lastModifiedBy>Irmelin-Maureen Kårbø</cp:lastModifiedBy>
  <cp:revision>40</cp:revision>
  <cp:lastPrinted>2013-12-17T08:55:00Z</cp:lastPrinted>
  <dcterms:created xsi:type="dcterms:W3CDTF">2020-04-29T19:09:00Z</dcterms:created>
  <dcterms:modified xsi:type="dcterms:W3CDTF">2020-04-30T20:05:00Z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0x0101002F80D6432351FC4F94878708928D9956</vt:lpwstr>
  </property>
</Properties>
</file>